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FB" w:rsidRPr="00AE76CF" w:rsidRDefault="001839FB" w:rsidP="001839FB">
      <w:pPr>
        <w:pStyle w:val="1"/>
        <w:jc w:val="right"/>
        <w:rPr>
          <w:b w:val="0"/>
          <w:szCs w:val="28"/>
        </w:rPr>
      </w:pPr>
      <w:r>
        <w:rPr>
          <w:b w:val="0"/>
          <w:szCs w:val="28"/>
        </w:rPr>
        <w:t xml:space="preserve">Приложение № </w:t>
      </w:r>
      <w:r w:rsidRPr="00AE76CF">
        <w:rPr>
          <w:b w:val="0"/>
          <w:szCs w:val="28"/>
        </w:rPr>
        <w:t>2</w:t>
      </w:r>
    </w:p>
    <w:p w:rsidR="001839FB" w:rsidRDefault="001839FB" w:rsidP="001839F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839FB" w:rsidRDefault="001839FB" w:rsidP="001839F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839FB" w:rsidRDefault="001839FB" w:rsidP="001839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Арсеньевский район</w:t>
      </w:r>
    </w:p>
    <w:p w:rsidR="001839FB" w:rsidRDefault="001839FB" w:rsidP="001839FB">
      <w:pPr>
        <w:jc w:val="righ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26.02.2018 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78</w:t>
      </w:r>
    </w:p>
    <w:p w:rsidR="001839FB" w:rsidRDefault="001839FB" w:rsidP="001839FB">
      <w:pPr>
        <w:pStyle w:val="a3"/>
        <w:autoSpaceDE w:val="0"/>
        <w:autoSpaceDN w:val="0"/>
        <w:adjustRightInd w:val="0"/>
        <w:spacing w:line="360" w:lineRule="exact"/>
        <w:ind w:left="0"/>
        <w:jc w:val="center"/>
        <w:rPr>
          <w:b/>
          <w:sz w:val="28"/>
          <w:szCs w:val="28"/>
        </w:rPr>
      </w:pPr>
    </w:p>
    <w:p w:rsidR="001839FB" w:rsidRPr="00C6580E" w:rsidRDefault="001839FB" w:rsidP="001839FB">
      <w:pPr>
        <w:pStyle w:val="a3"/>
        <w:autoSpaceDE w:val="0"/>
        <w:autoSpaceDN w:val="0"/>
        <w:adjustRightInd w:val="0"/>
        <w:spacing w:line="360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VI</w:t>
      </w:r>
      <w:r w:rsidRPr="00EF393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894A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6580E">
        <w:rPr>
          <w:b/>
          <w:sz w:val="28"/>
          <w:szCs w:val="28"/>
        </w:rPr>
        <w:t>ПОРЯДОК ОРГАНИЗАЦИИ ЛИЧНОГО ПРИЕМА ГРАЖДАН</w:t>
      </w:r>
    </w:p>
    <w:p w:rsidR="001839FB" w:rsidRPr="00E93E21" w:rsidRDefault="001839FB" w:rsidP="001839FB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1839FB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 w:rsidRPr="00C6580E">
        <w:rPr>
          <w:sz w:val="28"/>
          <w:szCs w:val="28"/>
        </w:rPr>
        <w:t xml:space="preserve">Личный прием граждан проводят </w:t>
      </w:r>
      <w:r>
        <w:rPr>
          <w:sz w:val="28"/>
          <w:szCs w:val="28"/>
        </w:rPr>
        <w:t xml:space="preserve">глава администрации муниципального образования Арсеньевский район, его </w:t>
      </w:r>
      <w:proofErr w:type="gramStart"/>
      <w:r w:rsidRPr="00C6580E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, </w:t>
      </w:r>
      <w:r w:rsidRPr="00C6580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</w:t>
      </w:r>
      <w:proofErr w:type="gramEnd"/>
      <w:r>
        <w:rPr>
          <w:sz w:val="28"/>
          <w:szCs w:val="28"/>
        </w:rPr>
        <w:t xml:space="preserve"> структурных подразделений </w:t>
      </w:r>
      <w:r w:rsidRPr="00C6580E">
        <w:rPr>
          <w:sz w:val="28"/>
          <w:szCs w:val="28"/>
        </w:rPr>
        <w:t xml:space="preserve">и уполномоченные на то </w:t>
      </w:r>
      <w:r>
        <w:rPr>
          <w:sz w:val="28"/>
          <w:szCs w:val="28"/>
        </w:rPr>
        <w:t xml:space="preserve">должностные </w:t>
      </w:r>
      <w:r w:rsidRPr="00C6580E">
        <w:rPr>
          <w:sz w:val="28"/>
          <w:szCs w:val="28"/>
        </w:rPr>
        <w:t>лица.</w:t>
      </w:r>
    </w:p>
    <w:p w:rsidR="001839FB" w:rsidRPr="003A4406" w:rsidRDefault="001839FB" w:rsidP="001839FB">
      <w:pPr>
        <w:autoSpaceDE w:val="0"/>
        <w:autoSpaceDN w:val="0"/>
        <w:adjustRightInd w:val="0"/>
        <w:spacing w:line="37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может осуществляться в режиме видеосвязи.</w:t>
      </w:r>
    </w:p>
    <w:p w:rsidR="001839FB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 w:rsidRPr="003A4406">
        <w:rPr>
          <w:sz w:val="28"/>
          <w:szCs w:val="28"/>
        </w:rPr>
        <w:t xml:space="preserve">Личный прием граждан в приемной </w:t>
      </w:r>
      <w:r w:rsidR="00A314C1">
        <w:rPr>
          <w:sz w:val="28"/>
          <w:szCs w:val="28"/>
        </w:rPr>
        <w:t>администрации муниципального образования Арсеньевский район</w:t>
      </w:r>
      <w:r w:rsidRPr="003A4406">
        <w:rPr>
          <w:sz w:val="28"/>
          <w:szCs w:val="28"/>
        </w:rPr>
        <w:t xml:space="preserve"> </w:t>
      </w:r>
      <w:bookmarkStart w:id="0" w:name="_GoBack"/>
      <w:bookmarkEnd w:id="0"/>
      <w:r w:rsidRPr="003A4406">
        <w:rPr>
          <w:sz w:val="28"/>
          <w:szCs w:val="28"/>
        </w:rPr>
        <w:t>осуществляется ежедневно, кр</w:t>
      </w:r>
      <w:r>
        <w:rPr>
          <w:sz w:val="28"/>
          <w:szCs w:val="28"/>
        </w:rPr>
        <w:t>оме выходных и праздничных дней.</w:t>
      </w:r>
    </w:p>
    <w:p w:rsidR="001839FB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Организацию личного приема граждан в приемной </w:t>
      </w:r>
      <w:r>
        <w:rPr>
          <w:sz w:val="28"/>
          <w:szCs w:val="28"/>
        </w:rPr>
        <w:t xml:space="preserve">администрации муниципального образования Арсеньевский район </w:t>
      </w:r>
      <w:r w:rsidRPr="00E93E21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общий отдел администрации муниципального образования Арсеньевский район.</w:t>
      </w:r>
    </w:p>
    <w:p w:rsidR="001839FB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 Графики приема граждан ежемесячно составляются </w:t>
      </w:r>
      <w:r>
        <w:rPr>
          <w:sz w:val="28"/>
          <w:szCs w:val="28"/>
        </w:rPr>
        <w:t xml:space="preserve">общим отделом администрации муниципального образования Арсеньевский район </w:t>
      </w:r>
      <w:r w:rsidRPr="00E93E21">
        <w:rPr>
          <w:sz w:val="28"/>
          <w:szCs w:val="28"/>
        </w:rPr>
        <w:t xml:space="preserve">и утверждаются </w:t>
      </w:r>
      <w:r>
        <w:rPr>
          <w:sz w:val="28"/>
          <w:szCs w:val="28"/>
        </w:rPr>
        <w:t xml:space="preserve">главой администрации муниципального образования Арсеньевский район. </w:t>
      </w:r>
    </w:p>
    <w:p w:rsidR="001839FB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>Изменения в графиках приема граждан с</w:t>
      </w:r>
      <w:r>
        <w:rPr>
          <w:sz w:val="28"/>
          <w:szCs w:val="28"/>
        </w:rPr>
        <w:t xml:space="preserve">огласовываются с главой администрации муниципального образования Арсеньевский район. </w:t>
      </w:r>
    </w:p>
    <w:p w:rsidR="001839FB" w:rsidRPr="003A4406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структурных подразделений администрации муниципального образования Арсеньевский осуществляют личный прием в служебных кабинетах.</w:t>
      </w:r>
    </w:p>
    <w:p w:rsidR="001839FB" w:rsidRPr="00E93E21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Личный прием </w:t>
      </w:r>
      <w:r w:rsidRPr="00585E20">
        <w:rPr>
          <w:sz w:val="28"/>
          <w:szCs w:val="28"/>
        </w:rPr>
        <w:t xml:space="preserve">граждан </w:t>
      </w:r>
      <w:r w:rsidRPr="00E93E21">
        <w:rPr>
          <w:sz w:val="28"/>
          <w:szCs w:val="28"/>
        </w:rPr>
        <w:t>осуществляется по предварительной записи</w:t>
      </w:r>
      <w:r>
        <w:rPr>
          <w:sz w:val="28"/>
          <w:szCs w:val="28"/>
        </w:rPr>
        <w:t xml:space="preserve"> с учетом компетенции должностного лица, осуществляющего прием граждан</w:t>
      </w:r>
      <w:r w:rsidRPr="00E93E21">
        <w:rPr>
          <w:sz w:val="28"/>
          <w:szCs w:val="28"/>
        </w:rPr>
        <w:t xml:space="preserve">, а также в порядке очередности. </w:t>
      </w:r>
    </w:p>
    <w:p w:rsidR="001839FB" w:rsidRPr="00B701FD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B701FD">
        <w:rPr>
          <w:sz w:val="28"/>
          <w:szCs w:val="28"/>
        </w:rPr>
        <w:t>Граждане, имеющие установленное действующим законодательством Российской Федерации право внеочередного приема, принимаются вне очереди.</w:t>
      </w:r>
    </w:p>
    <w:p w:rsidR="001839FB" w:rsidRPr="00E93E21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>Предварительн</w:t>
      </w:r>
      <w:r>
        <w:rPr>
          <w:sz w:val="28"/>
          <w:szCs w:val="28"/>
        </w:rPr>
        <w:t>ая</w:t>
      </w:r>
      <w:r w:rsidRPr="00E93E21">
        <w:rPr>
          <w:sz w:val="28"/>
          <w:szCs w:val="28"/>
        </w:rPr>
        <w:t xml:space="preserve"> запись на личный прием в приемной </w:t>
      </w:r>
      <w:r>
        <w:rPr>
          <w:sz w:val="28"/>
          <w:szCs w:val="28"/>
        </w:rPr>
        <w:t xml:space="preserve">администрации муниципального образования Арсеньевский район </w:t>
      </w:r>
      <w:r w:rsidRPr="00E93E21">
        <w:rPr>
          <w:sz w:val="28"/>
          <w:szCs w:val="28"/>
        </w:rPr>
        <w:t>осуществляет</w:t>
      </w:r>
      <w:r>
        <w:rPr>
          <w:sz w:val="28"/>
          <w:szCs w:val="28"/>
        </w:rPr>
        <w:t>ся</w:t>
      </w:r>
      <w:r w:rsidRPr="00E93E21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телефону,</w:t>
      </w:r>
      <w:r w:rsidRPr="00E93E21">
        <w:rPr>
          <w:sz w:val="28"/>
          <w:szCs w:val="28"/>
        </w:rPr>
        <w:t xml:space="preserve"> при личном обращении гражданина в</w:t>
      </w:r>
      <w:r>
        <w:rPr>
          <w:sz w:val="28"/>
          <w:szCs w:val="28"/>
        </w:rPr>
        <w:t xml:space="preserve"> приемную администрации муниципального образования Арсеньевский район либо с использованием сервиса «Запись на прием к должностному лицу» </w:t>
      </w:r>
      <w:r w:rsidRPr="0039373C">
        <w:rPr>
          <w:sz w:val="28"/>
          <w:szCs w:val="28"/>
        </w:rPr>
        <w:t xml:space="preserve">на портале </w:t>
      </w:r>
      <w:r>
        <w:rPr>
          <w:sz w:val="28"/>
          <w:szCs w:val="28"/>
        </w:rPr>
        <w:lastRenderedPageBreak/>
        <w:t xml:space="preserve">«Открытый регион 71» </w:t>
      </w:r>
      <w:r w:rsidRPr="0039373C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1839FB" w:rsidRPr="00E93E21" w:rsidRDefault="001839FB" w:rsidP="001839FB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При личном приеме гражданин предъявляет документ, удостоверяющий его личность. </w:t>
      </w:r>
    </w:p>
    <w:p w:rsidR="001839FB" w:rsidRPr="00E93E21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Содержание устного обращения заносится в карточку личного приема гражданина </w:t>
      </w:r>
      <w:r w:rsidRPr="00BC7DD8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12</w:t>
      </w:r>
      <w:r w:rsidRPr="00BC7DD8">
        <w:rPr>
          <w:sz w:val="28"/>
          <w:szCs w:val="28"/>
        </w:rPr>
        <w:t>).</w:t>
      </w:r>
    </w:p>
    <w:p w:rsidR="001839FB" w:rsidRPr="00E93E21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>В случае если в обращении содержатся вопросы, решение которых не входит в компетенц</w:t>
      </w:r>
      <w:r>
        <w:rPr>
          <w:sz w:val="28"/>
          <w:szCs w:val="28"/>
        </w:rPr>
        <w:t>ию органа местного самоуправления</w:t>
      </w:r>
      <w:r w:rsidRPr="00E93E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должностных лиц, </w:t>
      </w:r>
      <w:r w:rsidRPr="00E93E21">
        <w:rPr>
          <w:sz w:val="28"/>
          <w:szCs w:val="28"/>
        </w:rPr>
        <w:t>в ходе личного приема гражданину дается разъяснение</w:t>
      </w:r>
      <w:r>
        <w:rPr>
          <w:sz w:val="28"/>
          <w:szCs w:val="28"/>
        </w:rPr>
        <w:t>,</w:t>
      </w:r>
      <w:r w:rsidRPr="00E93E21">
        <w:rPr>
          <w:sz w:val="28"/>
          <w:szCs w:val="28"/>
        </w:rPr>
        <w:t xml:space="preserve"> куда и в каком порядке ему следует обратиться.</w:t>
      </w:r>
    </w:p>
    <w:p w:rsidR="001839FB" w:rsidRPr="00E93E21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839FB" w:rsidRPr="00E93E21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личного приема главой администрации муниципального образования Арсеньевский район, его </w:t>
      </w:r>
      <w:r w:rsidRPr="00120B40">
        <w:rPr>
          <w:sz w:val="28"/>
          <w:szCs w:val="28"/>
        </w:rPr>
        <w:t>заместителем</w:t>
      </w:r>
      <w:r>
        <w:rPr>
          <w:sz w:val="28"/>
          <w:szCs w:val="28"/>
        </w:rPr>
        <w:t xml:space="preserve">, руководителями структурных подразделений </w:t>
      </w:r>
      <w:r w:rsidRPr="00C6580E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C65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иным </w:t>
      </w:r>
      <w:r w:rsidRPr="00C6580E">
        <w:rPr>
          <w:sz w:val="28"/>
          <w:szCs w:val="28"/>
        </w:rPr>
        <w:t>уполномоченны</w:t>
      </w:r>
      <w:r>
        <w:rPr>
          <w:sz w:val="28"/>
          <w:szCs w:val="28"/>
        </w:rPr>
        <w:t>м</w:t>
      </w:r>
      <w:r w:rsidRPr="00C65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 </w:t>
      </w:r>
      <w:r w:rsidRPr="00C6580E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E93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дается </w:t>
      </w:r>
      <w:r w:rsidRPr="00E93E21">
        <w:rPr>
          <w:sz w:val="28"/>
          <w:szCs w:val="28"/>
        </w:rPr>
        <w:t>письменный ответ</w:t>
      </w:r>
      <w:r w:rsidRPr="001E7F65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Pr="00E93E21">
        <w:rPr>
          <w:sz w:val="28"/>
          <w:szCs w:val="28"/>
        </w:rPr>
        <w:t>.</w:t>
      </w:r>
    </w:p>
    <w:p w:rsidR="001839FB" w:rsidRDefault="001839FB" w:rsidP="001839FB">
      <w:pPr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</w:rPr>
      </w:pPr>
      <w:r w:rsidRPr="00E93E21">
        <w:rPr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</w:t>
      </w:r>
      <w:r>
        <w:rPr>
          <w:sz w:val="28"/>
          <w:szCs w:val="28"/>
        </w:rPr>
        <w:t xml:space="preserve">соответствии с разделом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настоящей Инструкции».</w:t>
      </w:r>
    </w:p>
    <w:p w:rsidR="001839FB" w:rsidRDefault="001839FB">
      <w:pPr>
        <w:spacing w:after="160" w:line="259" w:lineRule="auto"/>
      </w:pPr>
      <w:r>
        <w:br w:type="page"/>
      </w:r>
    </w:p>
    <w:p w:rsidR="001839FB" w:rsidRPr="001839FB" w:rsidRDefault="001839FB" w:rsidP="001839FB">
      <w:pPr>
        <w:pStyle w:val="1"/>
        <w:jc w:val="right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Приложение № </w:t>
      </w:r>
      <w:r w:rsidRPr="001839FB">
        <w:rPr>
          <w:b w:val="0"/>
          <w:szCs w:val="28"/>
        </w:rPr>
        <w:t>6</w:t>
      </w:r>
    </w:p>
    <w:p w:rsidR="001839FB" w:rsidRPr="001839FB" w:rsidRDefault="001839FB" w:rsidP="001839FB">
      <w:pPr>
        <w:pStyle w:val="1"/>
        <w:jc w:val="right"/>
        <w:rPr>
          <w:b w:val="0"/>
          <w:szCs w:val="28"/>
        </w:rPr>
      </w:pPr>
    </w:p>
    <w:p w:rsidR="001839FB" w:rsidRPr="00894AA1" w:rsidRDefault="001839FB" w:rsidP="001839FB">
      <w:pPr>
        <w:pStyle w:val="1"/>
        <w:jc w:val="right"/>
        <w:rPr>
          <w:b w:val="0"/>
          <w:szCs w:val="28"/>
        </w:rPr>
      </w:pPr>
      <w:r>
        <w:rPr>
          <w:b w:val="0"/>
          <w:szCs w:val="28"/>
        </w:rPr>
        <w:t xml:space="preserve">Приложение № </w:t>
      </w:r>
      <w:r w:rsidRPr="00894AA1">
        <w:rPr>
          <w:b w:val="0"/>
          <w:szCs w:val="28"/>
        </w:rPr>
        <w:t>12</w:t>
      </w:r>
    </w:p>
    <w:p w:rsidR="001839FB" w:rsidRPr="00894AA1" w:rsidRDefault="001839FB" w:rsidP="001839FB">
      <w:pPr>
        <w:ind w:left="4956" w:firstLine="708"/>
        <w:jc w:val="right"/>
      </w:pPr>
      <w:r>
        <w:t>к Инструкции</w:t>
      </w:r>
    </w:p>
    <w:p w:rsidR="001839FB" w:rsidRDefault="001839FB" w:rsidP="001839FB">
      <w:pPr>
        <w:pStyle w:val="a4"/>
        <w:spacing w:line="320" w:lineRule="exact"/>
        <w:ind w:left="709"/>
        <w:jc w:val="right"/>
      </w:pPr>
    </w:p>
    <w:p w:rsidR="001839FB" w:rsidRDefault="001839FB" w:rsidP="001839FB">
      <w:pPr>
        <w:pStyle w:val="a4"/>
        <w:spacing w:line="320" w:lineRule="exact"/>
        <w:ind w:left="709"/>
      </w:pPr>
    </w:p>
    <w:p w:rsidR="001839FB" w:rsidRDefault="001839FB" w:rsidP="001839FB"/>
    <w:p w:rsidR="001839FB" w:rsidRPr="00B1455A" w:rsidRDefault="001839FB" w:rsidP="001839FB">
      <w:pPr>
        <w:pStyle w:val="1"/>
        <w:rPr>
          <w:b w:val="0"/>
          <w:sz w:val="32"/>
          <w:szCs w:val="32"/>
        </w:rPr>
      </w:pPr>
      <w:r w:rsidRPr="00B1455A">
        <w:rPr>
          <w:sz w:val="32"/>
          <w:szCs w:val="32"/>
        </w:rPr>
        <w:t xml:space="preserve">Карточка личного приема гражданина </w:t>
      </w:r>
    </w:p>
    <w:p w:rsidR="001839FB" w:rsidRPr="00010F3C" w:rsidRDefault="001839FB" w:rsidP="001839FB"/>
    <w:p w:rsidR="001839FB" w:rsidRDefault="001839FB" w:rsidP="001839FB">
      <w:pPr>
        <w:pStyle w:val="1"/>
        <w:rPr>
          <w:b w:val="0"/>
        </w:rPr>
      </w:pPr>
      <w:r>
        <w:t>№_______________ от _______________</w:t>
      </w:r>
    </w:p>
    <w:p w:rsidR="001839FB" w:rsidRDefault="001839FB" w:rsidP="001839FB"/>
    <w:p w:rsidR="001839FB" w:rsidRDefault="001839FB" w:rsidP="001839FB">
      <w:pPr>
        <w:rPr>
          <w:b/>
          <w:bCs/>
          <w:sz w:val="28"/>
        </w:rPr>
      </w:pPr>
      <w:r>
        <w:rPr>
          <w:b/>
          <w:bCs/>
          <w:sz w:val="28"/>
        </w:rPr>
        <w:t xml:space="preserve">ДОЛЖНОСТНОЕ </w:t>
      </w:r>
      <w:r w:rsidRPr="00E03301">
        <w:rPr>
          <w:b/>
          <w:bCs/>
          <w:sz w:val="28"/>
        </w:rPr>
        <w:t>ЛИЦО, ОСУЩЕСТВЛЯЮЩЕЕ ЛИЧНЫЙ ПРИ</w:t>
      </w:r>
      <w:r>
        <w:rPr>
          <w:b/>
          <w:bCs/>
          <w:sz w:val="28"/>
        </w:rPr>
        <w:t>Е</w:t>
      </w:r>
      <w:r w:rsidRPr="00E03301">
        <w:rPr>
          <w:b/>
          <w:bCs/>
          <w:sz w:val="28"/>
        </w:rPr>
        <w:t>М</w:t>
      </w:r>
      <w:r>
        <w:rPr>
          <w:b/>
          <w:bCs/>
          <w:sz w:val="28"/>
        </w:rPr>
        <w:t>:</w:t>
      </w:r>
      <w:r w:rsidRPr="00E03301">
        <w:rPr>
          <w:b/>
          <w:bCs/>
          <w:sz w:val="28"/>
        </w:rPr>
        <w:t xml:space="preserve"> </w:t>
      </w:r>
    </w:p>
    <w:p w:rsidR="001839FB" w:rsidRDefault="001839FB" w:rsidP="001839FB"/>
    <w:p w:rsidR="001839FB" w:rsidRPr="00FF3986" w:rsidRDefault="001839FB" w:rsidP="001839FB">
      <w:pPr>
        <w:rPr>
          <w:sz w:val="28"/>
        </w:rPr>
      </w:pPr>
      <w:r w:rsidRPr="00FF3986">
        <w:rPr>
          <w:bCs/>
          <w:sz w:val="28"/>
        </w:rPr>
        <w:t>Ф.И.О.</w:t>
      </w:r>
      <w:r w:rsidRPr="00FF3986">
        <w:rPr>
          <w:sz w:val="28"/>
        </w:rPr>
        <w:t>: ___________________________________________________________</w:t>
      </w:r>
    </w:p>
    <w:p w:rsidR="001839FB" w:rsidRDefault="001839FB" w:rsidP="001839FB">
      <w:pPr>
        <w:rPr>
          <w:sz w:val="28"/>
        </w:rPr>
      </w:pPr>
      <w:r w:rsidRPr="00FF3986">
        <w:rPr>
          <w:bCs/>
          <w:sz w:val="28"/>
        </w:rPr>
        <w:t>Должность</w:t>
      </w:r>
      <w:r>
        <w:rPr>
          <w:b/>
          <w:bCs/>
          <w:sz w:val="28"/>
        </w:rPr>
        <w:t xml:space="preserve"> ________________________________________________________</w:t>
      </w:r>
    </w:p>
    <w:p w:rsidR="001839FB" w:rsidRDefault="001839FB" w:rsidP="001839FB">
      <w:pPr>
        <w:rPr>
          <w:sz w:val="28"/>
        </w:rPr>
      </w:pPr>
      <w:r w:rsidRPr="00FF3986">
        <w:rPr>
          <w:b/>
          <w:sz w:val="28"/>
        </w:rPr>
        <w:t>Ф.И.О. ЗАЯВИТЕЛЯ</w:t>
      </w:r>
      <w:r>
        <w:rPr>
          <w:sz w:val="28"/>
        </w:rPr>
        <w:t>_________</w:t>
      </w:r>
      <w:r w:rsidRPr="00BE6D8F">
        <w:rPr>
          <w:sz w:val="28"/>
        </w:rPr>
        <w:t>_______</w:t>
      </w:r>
      <w:r>
        <w:rPr>
          <w:sz w:val="28"/>
        </w:rPr>
        <w:t>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Почтовый адрес для ответа</w:t>
      </w:r>
      <w:r w:rsidRPr="00BE6D8F">
        <w:rPr>
          <w:sz w:val="28"/>
        </w:rPr>
        <w:t>__________________________________________</w:t>
      </w:r>
      <w:r>
        <w:rPr>
          <w:sz w:val="28"/>
        </w:rPr>
        <w:t>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Pr="00E03301" w:rsidRDefault="001839FB" w:rsidP="001839FB">
      <w:pPr>
        <w:jc w:val="center"/>
      </w:pPr>
      <w:r w:rsidRPr="00E03301">
        <w:rPr>
          <w:b/>
          <w:bCs/>
        </w:rPr>
        <w:t>(</w:t>
      </w:r>
      <w:r w:rsidRPr="00E03301">
        <w:t>индекс, субъект Российской Федерации, насел</w:t>
      </w:r>
      <w:r>
        <w:t>е</w:t>
      </w:r>
      <w:r w:rsidRPr="00E03301">
        <w:t>нный пункт, улица, дом, корпус, квартира)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Телефон___________________________________________________________</w:t>
      </w:r>
    </w:p>
    <w:p w:rsidR="001839FB" w:rsidRDefault="001839FB" w:rsidP="001839FB">
      <w:pPr>
        <w:pStyle w:val="1"/>
      </w:pPr>
      <w:r>
        <w:t xml:space="preserve">Социальное положение ______________________________________________ </w:t>
      </w:r>
    </w:p>
    <w:p w:rsidR="001839FB" w:rsidRDefault="001839FB" w:rsidP="001839FB">
      <w:pPr>
        <w:rPr>
          <w:sz w:val="28"/>
        </w:rPr>
      </w:pPr>
      <w:r w:rsidRPr="00E03301">
        <w:rPr>
          <w:b/>
          <w:bCs/>
          <w:sz w:val="28"/>
        </w:rPr>
        <w:t>КРАТКОЕ СОДЕРЖАНИЕ УСТНОГО ОБРАЩЕНИЯ</w:t>
      </w:r>
      <w:r w:rsidRPr="00E03301">
        <w:rPr>
          <w:sz w:val="28"/>
        </w:rPr>
        <w:t xml:space="preserve">: 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1 ВОПРОС 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2 ВОПРОС 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3 ВОПРОС 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4 ВОПРОС 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 w:rsidRPr="00FF3986">
        <w:rPr>
          <w:b/>
          <w:bCs/>
          <w:sz w:val="28"/>
        </w:rPr>
        <w:t>РЕШЕНИЕ, ПРИНЯТОЕ ПО УСТНОМУ ОБРАЩЕНИЮ: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Default="001839FB" w:rsidP="001839F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39FB" w:rsidRPr="00894AA1" w:rsidRDefault="001839FB" w:rsidP="001839FB">
      <w:pPr>
        <w:rPr>
          <w:sz w:val="28"/>
          <w:lang w:val="en-US"/>
        </w:rPr>
      </w:pPr>
      <w:r>
        <w:rPr>
          <w:sz w:val="28"/>
        </w:rPr>
        <w:t>_________________________________________________________________</w:t>
      </w:r>
      <w:r>
        <w:rPr>
          <w:sz w:val="28"/>
          <w:lang w:val="en-US"/>
        </w:rPr>
        <w:t>_</w:t>
      </w:r>
    </w:p>
    <w:p w:rsidR="001839FB" w:rsidRDefault="001839FB" w:rsidP="001839FB">
      <w:pPr>
        <w:rPr>
          <w:sz w:val="28"/>
        </w:rPr>
      </w:pPr>
    </w:p>
    <w:p w:rsidR="001839FB" w:rsidRDefault="001839FB" w:rsidP="001839FB">
      <w:pPr>
        <w:jc w:val="center"/>
        <w:rPr>
          <w:sz w:val="28"/>
        </w:rPr>
      </w:pPr>
      <w:r>
        <w:rPr>
          <w:sz w:val="28"/>
        </w:rPr>
        <w:t>_________________________________________</w:t>
      </w:r>
    </w:p>
    <w:p w:rsidR="00C35266" w:rsidRDefault="00C35266"/>
    <w:sectPr w:rsidR="00C3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778D4"/>
    <w:multiLevelType w:val="multilevel"/>
    <w:tmpl w:val="B73645C6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6.1.%2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B"/>
    <w:rsid w:val="001839FB"/>
    <w:rsid w:val="00A314C1"/>
    <w:rsid w:val="00C3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F98F4-726A-4E31-B960-0A399F9D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39FB"/>
    <w:pPr>
      <w:keepNext/>
      <w:jc w:val="center"/>
      <w:outlineLvl w:val="0"/>
    </w:pPr>
    <w:rPr>
      <w:b/>
      <w:shadow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9FB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839FB"/>
    <w:pPr>
      <w:ind w:left="720"/>
      <w:contextualSpacing/>
    </w:pPr>
  </w:style>
  <w:style w:type="paragraph" w:styleId="a4">
    <w:name w:val="Body Text Indent"/>
    <w:basedOn w:val="a"/>
    <w:link w:val="a5"/>
    <w:rsid w:val="001839F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839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Мулыкин</dc:creator>
  <cp:keywords/>
  <dc:description/>
  <cp:lastModifiedBy>Александр Мулыкин</cp:lastModifiedBy>
  <cp:revision>2</cp:revision>
  <dcterms:created xsi:type="dcterms:W3CDTF">2018-05-15T12:30:00Z</dcterms:created>
  <dcterms:modified xsi:type="dcterms:W3CDTF">2018-06-08T12:14:00Z</dcterms:modified>
</cp:coreProperties>
</file>